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end"/>
        <w:rPr/>
      </w:pPr>
      <w:r>
        <w:drawing>
          <wp:anchor distT="0" distB="0" distL="0" distR="0" simplePos="0" relativeHeight="2" behindDoc="0" locked="0" layoutInCell="1" allowOverlap="1">
            <wp:simplePos x="0" y="0"/>
            <wp:positionH relativeFrom="column">
              <wp:posOffset>-671830</wp:posOffset>
            </wp:positionH>
            <wp:positionV relativeFrom="paragraph">
              <wp:posOffset>-648335</wp:posOffset>
            </wp:positionV>
            <wp:extent cx="2133600" cy="125984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rcRect l="0" t="17481" r="0" b="23461"/>
                    <a:stretch>
                      <a:fillRect/>
                    </a:stretch>
                  </pic:blipFill>
                  <pic:spPr bwMode="auto">
                    <a:xfrm>
                      <a:off x="0" y="0"/>
                      <a:ext cx="2133600" cy="1259840"/>
                    </a:xfrm>
                    <a:prstGeom prst="rect">
                      <a:avLst/>
                    </a:prstGeom>
                    <a:noFill/>
                  </pic:spPr>
                </pic:pic>
              </a:graphicData>
            </a:graphic>
          </wp:anchor>
        </w:drawing>
      </w:r>
      <w:r>
        <w:rPr>
          <w:sz w:val="22"/>
          <w:szCs w:val="22"/>
        </w:rPr>
        <w:t>Strasbourg, l</w:t>
      </w:r>
      <w:r>
        <w:rPr>
          <w:sz w:val="22"/>
          <w:szCs w:val="22"/>
        </w:rPr>
        <w:t xml:space="preserve">e </w:t>
      </w:r>
      <w:r>
        <w:rPr>
          <w:sz w:val="22"/>
          <w:szCs w:val="22"/>
        </w:rPr>
        <w:t>12</w:t>
      </w:r>
      <w:r>
        <w:rPr>
          <w:sz w:val="22"/>
          <w:szCs w:val="22"/>
        </w:rPr>
        <w:t xml:space="preserve"> septembre 202</w:t>
      </w:r>
      <w:r>
        <w:rPr>
          <w:sz w:val="22"/>
          <w:szCs w:val="22"/>
        </w:rPr>
        <w:t>6</w:t>
      </w:r>
    </w:p>
    <w:p>
      <w:pPr>
        <w:pStyle w:val="Normal"/>
        <w:jc w:val="center"/>
        <w:rPr>
          <w:b/>
          <w:bCs/>
          <w:sz w:val="32"/>
          <w:szCs w:val="32"/>
        </w:rPr>
      </w:pPr>
      <w:r>
        <w:rPr>
          <w:b/>
          <w:bCs/>
          <w:sz w:val="32"/>
          <w:szCs w:val="32"/>
        </w:rPr>
      </w:r>
    </w:p>
    <w:p>
      <w:pPr>
        <w:pStyle w:val="Normal"/>
        <w:jc w:val="center"/>
        <w:rPr>
          <w:b/>
          <w:bCs/>
          <w:sz w:val="32"/>
          <w:szCs w:val="32"/>
        </w:rPr>
      </w:pPr>
      <w:r>
        <w:rPr>
          <w:b/>
          <w:bCs/>
          <w:sz w:val="32"/>
          <w:szCs w:val="32"/>
        </w:rPr>
      </w:r>
    </w:p>
    <w:p>
      <w:pPr>
        <w:pStyle w:val="Normal"/>
        <w:jc w:val="center"/>
        <w:rPr>
          <w:b/>
          <w:bCs/>
          <w:sz w:val="32"/>
          <w:szCs w:val="32"/>
        </w:rPr>
      </w:pPr>
      <w:r>
        <w:rPr>
          <w:b/>
          <w:bCs/>
          <w:sz w:val="32"/>
          <w:szCs w:val="32"/>
        </w:rPr>
        <w:t xml:space="preserve">Communiqué </w:t>
      </w:r>
      <w:r>
        <w:rPr>
          <w:b/>
          <w:bCs/>
          <w:sz w:val="32"/>
          <w:szCs w:val="32"/>
        </w:rPr>
        <w:t>d</w:t>
      </w:r>
      <w:r>
        <w:rPr>
          <w:b/>
          <w:bCs/>
          <w:sz w:val="32"/>
          <w:szCs w:val="32"/>
        </w:rPr>
        <w:t>e presse</w:t>
      </w:r>
    </w:p>
    <w:p>
      <w:pPr>
        <w:pStyle w:val="Normal"/>
        <w:jc w:val="both"/>
        <w:rPr/>
      </w:pPr>
      <w:r>
        <w:rPr/>
      </w:r>
    </w:p>
    <w:p>
      <w:pPr>
        <w:pStyle w:val="Normal"/>
        <w:rPr/>
      </w:pPr>
      <w:r>
        <w:rPr/>
      </w:r>
    </w:p>
    <w:p>
      <w:pPr>
        <w:pStyle w:val="Heading3"/>
        <w:spacing w:before="0" w:after="120"/>
        <w:jc w:val="center"/>
        <w:rPr>
          <w:rFonts w:ascii="Times New Roman" w:hAnsi="Times New Roman" w:eastAsia="Times New Roman" w:cs="Times New Roman"/>
          <w:sz w:val="22"/>
          <w:szCs w:val="22"/>
        </w:rPr>
      </w:pPr>
      <w:r>
        <w:rPr>
          <w:rStyle w:val="Strong"/>
          <w:rFonts w:eastAsia="Times New Roman" w:cs="Times New Roman" w:ascii="Times New Roman" w:hAnsi="Times New Roman"/>
          <w:b/>
          <w:bCs/>
          <w:sz w:val="36"/>
          <w:szCs w:val="36"/>
          <w:u w:val="single"/>
        </w:rPr>
        <w:t xml:space="preserve">Strasbourg vibre au rythme de l’espéranto : la Semaine Européenne 2026 </w:t>
      </w:r>
      <w:r>
        <w:rPr>
          <w:rStyle w:val="Strong"/>
          <w:rFonts w:eastAsia="Times New Roman" w:cs="Times New Roman" w:ascii="Times New Roman" w:hAnsi="Times New Roman"/>
          <w:b/>
          <w:bCs/>
          <w:sz w:val="36"/>
          <w:szCs w:val="36"/>
          <w:u w:val="single"/>
        </w:rPr>
        <w:t>r</w:t>
      </w:r>
      <w:r>
        <w:rPr>
          <w:rStyle w:val="Strong"/>
          <w:rFonts w:eastAsia="Times New Roman" w:cs="Times New Roman" w:ascii="Times New Roman" w:hAnsi="Times New Roman"/>
          <w:b/>
          <w:bCs/>
          <w:sz w:val="36"/>
          <w:szCs w:val="36"/>
          <w:u w:val="single"/>
        </w:rPr>
        <w:t>evient</w:t>
      </w:r>
      <w:r>
        <w:rPr>
          <w:rStyle w:val="Strong"/>
          <w:rFonts w:eastAsia="Times New Roman" w:cs="Times New Roman" w:ascii="Times New Roman" w:hAnsi="Times New Roman"/>
          <w:b/>
          <w:bCs/>
          <w:sz w:val="36"/>
          <w:szCs w:val="36"/>
          <w:u w:val="single"/>
        </w:rPr>
        <w:t xml:space="preserve"> du 21 au 26 septembre !</w:t>
      </w:r>
    </w:p>
    <w:p>
      <w:pPr>
        <w:pStyle w:val="BodyText"/>
        <w:jc w:val="both"/>
        <w:rPr>
          <w:rFonts w:ascii="Times New Roman" w:hAnsi="Times New Roman" w:eastAsia="Times New Roman" w:cs="Times New Roman"/>
          <w:sz w:val="22"/>
          <w:szCs w:val="22"/>
        </w:rPr>
      </w:pPr>
      <w:r>
        <w:rPr>
          <w:rFonts w:eastAsia="Times New Roman" w:cs="Times New Roman"/>
          <w:sz w:val="22"/>
          <w:szCs w:val="22"/>
        </w:rPr>
      </w:r>
    </w:p>
    <w:p>
      <w:pPr>
        <w:pStyle w:val="BodyText"/>
        <w:jc w:val="both"/>
        <w:rPr>
          <w:sz w:val="22"/>
          <w:szCs w:val="22"/>
        </w:rPr>
      </w:pPr>
      <w:r>
        <w:rPr>
          <w:sz w:val="22"/>
          <w:szCs w:val="22"/>
        </w:rPr>
        <w:t xml:space="preserve">Du </w:t>
      </w:r>
      <w:r>
        <w:rPr>
          <w:rStyle w:val="Strong"/>
          <w:sz w:val="22"/>
          <w:szCs w:val="22"/>
        </w:rPr>
        <w:t>21 au 26 septembre 2026</w:t>
      </w:r>
      <w:r>
        <w:rPr>
          <w:sz w:val="22"/>
          <w:szCs w:val="22"/>
        </w:rPr>
        <w:t>, Strasbourg devient la capitale européenne de l’</w:t>
      </w:r>
      <w:r>
        <w:rPr>
          <w:rStyle w:val="Strong"/>
          <w:sz w:val="22"/>
          <w:szCs w:val="22"/>
        </w:rPr>
        <w:t>espéranto</w:t>
      </w:r>
      <w:r>
        <w:rPr>
          <w:sz w:val="22"/>
          <w:szCs w:val="22"/>
        </w:rPr>
        <w:t xml:space="preserve">, cette langue internationale équitable, facile à apprendre et porteuse de valeurs de paix et de dialogue interculturel. Organisée par </w:t>
      </w:r>
      <w:r>
        <w:rPr>
          <w:rStyle w:val="Strong"/>
          <w:sz w:val="22"/>
          <w:szCs w:val="22"/>
        </w:rPr>
        <w:t>Espéranto-Strasbourg</w:t>
      </w:r>
      <w:r>
        <w:rPr>
          <w:sz w:val="22"/>
          <w:szCs w:val="22"/>
        </w:rPr>
        <w:t xml:space="preserve">, cette semaine exceptionnelle propose une immersion ludique, culturelle et pédagogique pour </w:t>
      </w:r>
      <w:r>
        <w:rPr>
          <w:rStyle w:val="Strong"/>
          <w:sz w:val="22"/>
          <w:szCs w:val="22"/>
        </w:rPr>
        <w:t>découvrir, jouer, chanter et apprendre</w:t>
      </w:r>
      <w:r>
        <w:rPr>
          <w:sz w:val="22"/>
          <w:szCs w:val="22"/>
        </w:rPr>
        <w:t xml:space="preserve"> l’espéranto sous toutes ses formes.</w:t>
      </w:r>
    </w:p>
    <w:p>
      <w:pPr>
        <w:pStyle w:val="Heading3"/>
        <w:spacing w:before="0" w:after="120"/>
        <w:jc w:val="both"/>
        <w:rPr>
          <w:rStyle w:val="Strong"/>
          <w:rFonts w:ascii="Times New Roman" w:hAnsi="Times New Roman" w:eastAsia="Times New Roman" w:cs="Times New Roman"/>
        </w:rPr>
      </w:pPr>
      <w:r>
        <w:rPr>
          <w:sz w:val="22"/>
          <w:szCs w:val="22"/>
        </w:rPr>
      </w:r>
    </w:p>
    <w:p>
      <w:pPr>
        <w:pStyle w:val="Heading3"/>
        <w:spacing w:before="0" w:after="120"/>
        <w:jc w:val="both"/>
        <w:rPr>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Un programme riche et varié pour tous les publics</w:t>
      </w:r>
    </w:p>
    <w:p>
      <w:pPr>
        <w:pStyle w:val="BodyText"/>
        <w:jc w:val="both"/>
        <w:rPr>
          <w:sz w:val="22"/>
          <w:szCs w:val="22"/>
        </w:rPr>
      </w:pPr>
      <w:r>
        <w:rPr>
          <w:sz w:val="22"/>
          <w:szCs w:val="22"/>
        </w:rPr>
        <w:t>Que vous soyez novice ou passionné, cette semaine est faite pour vous ! Au programme :</w:t>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Lundi 21 septembre à 20h</w:t>
      </w:r>
      <w:r>
        <w:rPr>
          <w:sz w:val="22"/>
          <w:szCs w:val="22"/>
        </w:rPr>
        <w:t xml:space="preserve"> – </w:t>
      </w:r>
      <w:r>
        <w:rPr>
          <w:rStyle w:val="Emphasis"/>
          <w:sz w:val="22"/>
          <w:szCs w:val="22"/>
        </w:rPr>
        <w:t>Maison des Associations</w:t>
      </w:r>
      <w:r>
        <w:rPr>
          <w:sz w:val="22"/>
          <w:szCs w:val="22"/>
        </w:rPr>
        <w:t xml:space="preserve"> : </w:t>
      </w:r>
      <w:r>
        <w:rPr>
          <w:rStyle w:val="Strong"/>
          <w:sz w:val="22"/>
          <w:szCs w:val="22"/>
        </w:rPr>
        <w:t>Soirée de lancement</w:t>
      </w:r>
      <w:r>
        <w:rPr>
          <w:sz w:val="22"/>
          <w:szCs w:val="22"/>
        </w:rPr>
        <w:t xml:space="preserve"> avec une présentation dynamique de l’espéranto. </w:t>
      </w:r>
      <w:r>
        <w:rPr>
          <w:sz w:val="22"/>
          <w:szCs w:val="22"/>
        </w:rPr>
        <w:t>Entrée libre</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Mardi 22 septembre à 18h30</w:t>
      </w:r>
      <w:r>
        <w:rPr>
          <w:sz w:val="22"/>
          <w:szCs w:val="22"/>
        </w:rPr>
        <w:t xml:space="preserve"> – </w:t>
      </w:r>
      <w:r>
        <w:rPr>
          <w:rStyle w:val="Emphasis"/>
          <w:sz w:val="22"/>
          <w:szCs w:val="22"/>
        </w:rPr>
        <w:t>Schluck N’Spiel</w:t>
      </w:r>
      <w:r>
        <w:rPr>
          <w:sz w:val="22"/>
          <w:szCs w:val="22"/>
        </w:rPr>
        <w:t xml:space="preserve"> : </w:t>
      </w:r>
      <w:r>
        <w:rPr>
          <w:rStyle w:val="Strong"/>
          <w:sz w:val="22"/>
          <w:szCs w:val="22"/>
        </w:rPr>
        <w:t>Soirée jeux de société</w:t>
      </w:r>
      <w:r>
        <w:rPr>
          <w:sz w:val="22"/>
          <w:szCs w:val="22"/>
        </w:rPr>
        <w:t xml:space="preserve"> en espéranto pour s’amuser tout en </w:t>
      </w:r>
      <w:r>
        <w:rPr>
          <w:sz w:val="22"/>
          <w:szCs w:val="22"/>
        </w:rPr>
        <w:t>découvrant la langue ou la pratiquant pour les plus expérimentés</w:t>
      </w:r>
      <w:r>
        <w:rPr>
          <w:sz w:val="22"/>
          <w:szCs w:val="22"/>
        </w:rPr>
        <w:t xml:space="preserve">. </w:t>
      </w:r>
      <w:r>
        <w:rPr>
          <w:sz w:val="22"/>
          <w:szCs w:val="22"/>
        </w:rPr>
        <w:t>Entrée libre</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Mercredi 23 septembre à 18h</w:t>
      </w:r>
      <w:r>
        <w:rPr>
          <w:sz w:val="22"/>
          <w:szCs w:val="22"/>
        </w:rPr>
        <w:t xml:space="preserve"> – </w:t>
      </w:r>
      <w:r>
        <w:rPr>
          <w:rStyle w:val="Emphasis"/>
          <w:sz w:val="22"/>
          <w:szCs w:val="22"/>
        </w:rPr>
        <w:t>La Cuvette des Bouillons</w:t>
      </w:r>
      <w:r>
        <w:rPr>
          <w:sz w:val="22"/>
          <w:szCs w:val="22"/>
        </w:rPr>
        <w:t xml:space="preserve"> : </w:t>
      </w:r>
      <w:r>
        <w:rPr>
          <w:rStyle w:val="Strong"/>
          <w:sz w:val="22"/>
          <w:szCs w:val="22"/>
        </w:rPr>
        <w:t>Quiz interactif</w:t>
      </w:r>
      <w:r>
        <w:rPr>
          <w:sz w:val="22"/>
          <w:szCs w:val="22"/>
        </w:rPr>
        <w:t xml:space="preserve"> sur les langues d’Europe et l’espéranto, animé dans une ambiance conviviale. </w:t>
      </w:r>
      <w:r>
        <w:rPr>
          <w:sz w:val="22"/>
          <w:szCs w:val="22"/>
        </w:rPr>
        <w:t>Entrée libre</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Jeudi 24 septembre à 20h</w:t>
      </w:r>
      <w:r>
        <w:rPr>
          <w:sz w:val="22"/>
          <w:szCs w:val="22"/>
        </w:rPr>
        <w:t xml:space="preserve"> – </w:t>
      </w:r>
      <w:r>
        <w:rPr>
          <w:rStyle w:val="Emphasis"/>
          <w:sz w:val="22"/>
          <w:szCs w:val="22"/>
        </w:rPr>
        <w:t>Divanoo (Bischheim)</w:t>
      </w:r>
      <w:r>
        <w:rPr>
          <w:sz w:val="22"/>
          <w:szCs w:val="22"/>
        </w:rPr>
        <w:t xml:space="preserve"> : </w:t>
      </w:r>
      <w:r>
        <w:rPr>
          <w:rStyle w:val="Strong"/>
          <w:sz w:val="22"/>
          <w:szCs w:val="22"/>
        </w:rPr>
        <w:t>Karaoké multilingue</w:t>
      </w:r>
      <w:r>
        <w:rPr>
          <w:sz w:val="22"/>
          <w:szCs w:val="22"/>
        </w:rPr>
        <w:t xml:space="preserve"> avec des chansons originales ou traduites en espéranto. </w:t>
      </w:r>
      <w:r>
        <w:rPr>
          <w:sz w:val="22"/>
          <w:szCs w:val="22"/>
        </w:rPr>
        <w:t>Entrée libre</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Vendredi 25 septembre à 20h30</w:t>
      </w:r>
      <w:r>
        <w:rPr>
          <w:sz w:val="22"/>
          <w:szCs w:val="22"/>
        </w:rPr>
        <w:t xml:space="preserve"> – </w:t>
      </w:r>
      <w:r>
        <w:rPr>
          <w:rStyle w:val="Emphasis"/>
          <w:sz w:val="22"/>
          <w:szCs w:val="22"/>
        </w:rPr>
        <w:t>Maison des Associations</w:t>
      </w:r>
      <w:r>
        <w:rPr>
          <w:sz w:val="22"/>
          <w:szCs w:val="22"/>
        </w:rPr>
        <w:t xml:space="preserve"> : </w:t>
      </w:r>
      <w:r>
        <w:rPr>
          <w:rStyle w:val="Strong"/>
          <w:sz w:val="22"/>
          <w:szCs w:val="22"/>
        </w:rPr>
        <w:t xml:space="preserve">Projection du documentaire </w:t>
      </w:r>
      <w:r>
        <w:rPr>
          <w:rStyle w:val="Emphasis"/>
          <w:sz w:val="22"/>
          <w:szCs w:val="22"/>
        </w:rPr>
        <w:t>Esperanto Eŭropen</w:t>
      </w:r>
      <w:r>
        <w:rPr>
          <w:sz w:val="22"/>
          <w:szCs w:val="22"/>
        </w:rPr>
        <w:t xml:space="preserve">, suivi d’un débat </w:t>
      </w:r>
      <w:r>
        <w:rPr>
          <w:sz w:val="22"/>
          <w:szCs w:val="22"/>
        </w:rPr>
        <w:t>sur les voyages d’aujourd’hui et les échanges réels avec les populations visitées</w:t>
      </w:r>
      <w:r>
        <w:rPr>
          <w:sz w:val="22"/>
          <w:szCs w:val="22"/>
        </w:rPr>
        <w:t xml:space="preserve">. </w:t>
      </w:r>
      <w:r>
        <w:rPr>
          <w:sz w:val="22"/>
          <w:szCs w:val="22"/>
        </w:rPr>
        <w:t>Entrée libre</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spacing w:before="0" w:after="0"/>
        <w:ind w:hanging="283" w:start="709"/>
        <w:jc w:val="both"/>
        <w:rPr>
          <w:sz w:val="22"/>
          <w:szCs w:val="22"/>
        </w:rPr>
      </w:pPr>
      <w:r>
        <w:rPr>
          <w:rStyle w:val="Strong"/>
          <w:sz w:val="22"/>
          <w:szCs w:val="22"/>
        </w:rPr>
        <w:t xml:space="preserve">📚 </w:t>
      </w:r>
      <w:r>
        <w:rPr>
          <w:rStyle w:val="Strong"/>
          <w:sz w:val="22"/>
          <w:szCs w:val="22"/>
        </w:rPr>
        <w:t>Samedi 26 septembre de 9h30 à 17h</w:t>
      </w:r>
      <w:r>
        <w:rPr>
          <w:sz w:val="22"/>
          <w:szCs w:val="22"/>
        </w:rPr>
        <w:t xml:space="preserve"> – </w:t>
      </w:r>
      <w:r>
        <w:rPr>
          <w:rStyle w:val="Emphasis"/>
          <w:sz w:val="22"/>
          <w:szCs w:val="22"/>
        </w:rPr>
        <w:t>Maison des Associations</w:t>
      </w:r>
      <w:r>
        <w:rPr>
          <w:sz w:val="22"/>
          <w:szCs w:val="22"/>
        </w:rPr>
        <w:t xml:space="preserve"> : </w:t>
      </w:r>
      <w:r>
        <w:rPr>
          <w:rStyle w:val="Strong"/>
          <w:sz w:val="22"/>
          <w:szCs w:val="22"/>
        </w:rPr>
        <w:t>Stage express</w:t>
      </w:r>
      <w:r>
        <w:rPr>
          <w:sz w:val="22"/>
          <w:szCs w:val="22"/>
        </w:rPr>
        <w:t xml:space="preserve"> pour maîtriser les bases de l’espéranto en </w:t>
      </w:r>
      <w:r>
        <w:rPr>
          <w:rStyle w:val="Strong"/>
          <w:sz w:val="22"/>
          <w:szCs w:val="22"/>
        </w:rPr>
        <w:t>5 heures chrono</w:t>
      </w:r>
      <w:r>
        <w:rPr>
          <w:sz w:val="22"/>
          <w:szCs w:val="22"/>
        </w:rPr>
        <w:t xml:space="preserve"> !</w:t>
      </w:r>
    </w:p>
    <w:p>
      <w:pPr>
        <w:pStyle w:val="BodyText"/>
        <w:numPr>
          <w:ilvl w:val="0"/>
          <w:numId w:val="0"/>
        </w:numPr>
        <w:spacing w:before="0" w:after="0"/>
        <w:ind w:hanging="0" w:start="0"/>
        <w:jc w:val="both"/>
        <w:rPr>
          <w:sz w:val="22"/>
          <w:szCs w:val="22"/>
        </w:rPr>
      </w:pPr>
      <w:r>
        <w:rPr>
          <w:sz w:val="22"/>
          <w:szCs w:val="22"/>
        </w:rPr>
        <w:t>Sur inscription (20€ tarif normal, 10€ tarif réduit étudiants et demandeurs d’emploi)</w:t>
      </w:r>
    </w:p>
    <w:p>
      <w:pPr>
        <w:pStyle w:val="BodyText"/>
        <w:spacing w:before="0" w:after="0"/>
        <w:jc w:val="both"/>
        <w:rPr>
          <w:sz w:val="22"/>
          <w:szCs w:val="22"/>
        </w:rPr>
      </w:pPr>
      <w:r>
        <w:rPr>
          <w:sz w:val="22"/>
          <w:szCs w:val="22"/>
        </w:rPr>
      </w:r>
    </w:p>
    <w:p>
      <w:pPr>
        <w:pStyle w:val="BodyText"/>
        <w:numPr>
          <w:ilvl w:val="0"/>
          <w:numId w:val="2"/>
        </w:numPr>
        <w:tabs>
          <w:tab w:val="clear" w:pos="708"/>
          <w:tab w:val="left" w:pos="0" w:leader="none"/>
        </w:tabs>
        <w:ind w:hanging="283" w:start="709"/>
        <w:jc w:val="both"/>
        <w:rPr>
          <w:sz w:val="22"/>
          <w:szCs w:val="22"/>
        </w:rPr>
      </w:pPr>
      <w:r>
        <w:rPr>
          <w:rStyle w:val="Strong"/>
          <w:sz w:val="22"/>
          <w:szCs w:val="22"/>
        </w:rPr>
        <w:t xml:space="preserve">🎶 </w:t>
      </w:r>
      <w:r>
        <w:rPr>
          <w:rStyle w:val="Strong"/>
          <w:sz w:val="22"/>
          <w:szCs w:val="22"/>
        </w:rPr>
        <w:t>Samedi 26 septembre à 17h30</w:t>
      </w:r>
      <w:r>
        <w:rPr>
          <w:sz w:val="22"/>
          <w:szCs w:val="22"/>
        </w:rPr>
        <w:t xml:space="preserve"> – </w:t>
      </w:r>
      <w:r>
        <w:rPr>
          <w:rStyle w:val="Emphasis"/>
          <w:sz w:val="22"/>
          <w:szCs w:val="22"/>
        </w:rPr>
        <w:t>Blue Note Café</w:t>
      </w:r>
      <w:r>
        <w:rPr>
          <w:sz w:val="22"/>
          <w:szCs w:val="22"/>
        </w:rPr>
        <w:t xml:space="preserve"> : </w:t>
      </w:r>
      <w:r>
        <w:rPr>
          <w:rStyle w:val="Strong"/>
          <w:sz w:val="22"/>
          <w:szCs w:val="22"/>
        </w:rPr>
        <w:t>Concert exceptionnel</w:t>
      </w:r>
      <w:r>
        <w:rPr>
          <w:sz w:val="22"/>
          <w:szCs w:val="22"/>
        </w:rPr>
        <w:t xml:space="preserve"> avec </w:t>
      </w:r>
      <w:r>
        <w:rPr>
          <w:rStyle w:val="Strong"/>
          <w:sz w:val="22"/>
          <w:szCs w:val="22"/>
        </w:rPr>
        <w:t>Eric Languillat</w:t>
      </w:r>
      <w:r>
        <w:rPr>
          <w:sz w:val="22"/>
          <w:szCs w:val="22"/>
        </w:rPr>
        <w:t xml:space="preserve"> (</w:t>
      </w:r>
      <w:r>
        <w:rPr>
          <w:sz w:val="22"/>
          <w:szCs w:val="22"/>
        </w:rPr>
        <w:t>fondateur</w:t>
      </w:r>
      <w:r>
        <w:rPr>
          <w:sz w:val="22"/>
          <w:szCs w:val="22"/>
        </w:rPr>
        <w:t xml:space="preserve"> du groupe </w:t>
      </w:r>
      <w:r>
        <w:rPr>
          <w:rStyle w:val="Strong"/>
          <w:sz w:val="22"/>
          <w:szCs w:val="22"/>
        </w:rPr>
        <w:t>Inicialoj D.C.</w:t>
      </w:r>
      <w:r>
        <w:rPr>
          <w:sz w:val="22"/>
          <w:szCs w:val="22"/>
        </w:rPr>
        <w:t xml:space="preserve">), pour clore la semaine en musique </w:t>
      </w:r>
      <w:r>
        <w:rPr>
          <w:sz w:val="22"/>
          <w:szCs w:val="22"/>
        </w:rPr>
        <w:t>pop-rock</w:t>
      </w:r>
      <w:r>
        <w:rPr>
          <w:sz w:val="22"/>
          <w:szCs w:val="22"/>
        </w:rPr>
        <w:t xml:space="preserve">. </w:t>
      </w:r>
      <w:r>
        <w:rPr>
          <w:sz w:val="22"/>
          <w:szCs w:val="22"/>
        </w:rPr>
        <w:t>Entrée libre</w:t>
      </w:r>
    </w:p>
    <w:p>
      <w:pPr>
        <w:pStyle w:val="BodyText"/>
        <w:jc w:val="both"/>
        <w:rPr>
          <w:rStyle w:val="Strong"/>
          <w:rFonts w:ascii="Times New Roman" w:hAnsi="Times New Roman" w:eastAsia="Times New Roman" w:cs="Times New Roman"/>
          <w:sz w:val="22"/>
          <w:szCs w:val="22"/>
        </w:rPr>
      </w:pPr>
      <w:r>
        <w:rPr>
          <w:rFonts w:eastAsia="Times New Roman" w:cs="Times New Roman"/>
          <w:sz w:val="22"/>
          <w:szCs w:val="22"/>
        </w:rPr>
        <w:drawing>
          <wp:anchor distT="114935" distB="114935" distL="114935" distR="114935" simplePos="0" relativeHeight="3" behindDoc="0" locked="0" layoutInCell="0" allowOverlap="1">
            <wp:simplePos x="0" y="0"/>
            <wp:positionH relativeFrom="column">
              <wp:posOffset>353695</wp:posOffset>
            </wp:positionH>
            <wp:positionV relativeFrom="paragraph">
              <wp:posOffset>122555</wp:posOffset>
            </wp:positionV>
            <wp:extent cx="1270000" cy="127000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270000" cy="1270000"/>
                    </a:xfrm>
                    <a:prstGeom prst="rect">
                      <a:avLst/>
                    </a:prstGeom>
                    <a:noFill/>
                  </pic:spPr>
                </pic:pic>
              </a:graphicData>
            </a:graphic>
          </wp:anchor>
        </w:drawing>
      </w:r>
    </w:p>
    <w:p>
      <w:pPr>
        <w:pStyle w:val="Heading3"/>
        <w:spacing w:before="0" w:after="120"/>
        <w:jc w:val="both"/>
        <w:rPr>
          <w:rFonts w:ascii="Times New Roman" w:hAnsi="Times New Roman" w:eastAsia="Times New Roman" w:cs="Times New Roman"/>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ERIC LANGUILLAT, L’ÂME MUSICALE DE L’ESPÉRANTO</w:t>
      </w:r>
    </w:p>
    <w:p>
      <w:pPr>
        <w:pStyle w:val="BodyText"/>
        <w:jc w:val="both"/>
        <w:rPr>
          <w:sz w:val="22"/>
          <w:szCs w:val="22"/>
        </w:rPr>
      </w:pPr>
      <w:r>
        <w:rPr>
          <w:sz w:val="22"/>
          <w:szCs w:val="22"/>
        </w:rPr>
        <w:t xml:space="preserve">Eric Languillat est un </w:t>
      </w:r>
      <w:r>
        <w:rPr>
          <w:rStyle w:val="Strong"/>
          <w:sz w:val="22"/>
          <w:szCs w:val="22"/>
        </w:rPr>
        <w:t xml:space="preserve">musicien, compositeur et </w:t>
      </w:r>
      <w:r>
        <w:rPr>
          <w:rStyle w:val="Strong"/>
          <w:sz w:val="22"/>
          <w:szCs w:val="22"/>
        </w:rPr>
        <w:t>locuteur</w:t>
      </w:r>
      <w:r>
        <w:rPr>
          <w:rStyle w:val="Strong"/>
          <w:sz w:val="22"/>
          <w:szCs w:val="22"/>
        </w:rPr>
        <w:t xml:space="preserve"> de l’espéranto</w:t>
      </w:r>
      <w:r>
        <w:rPr>
          <w:sz w:val="22"/>
          <w:szCs w:val="22"/>
        </w:rPr>
        <w:t xml:space="preserve"> dont la carrière illustre parfaitement l’</w:t>
      </w:r>
      <w:r>
        <w:rPr>
          <w:rStyle w:val="Strong"/>
          <w:sz w:val="22"/>
          <w:szCs w:val="22"/>
        </w:rPr>
        <w:t>universalité de cette langue</w:t>
      </w:r>
      <w:r>
        <w:rPr>
          <w:sz w:val="22"/>
          <w:szCs w:val="22"/>
        </w:rPr>
        <w:t xml:space="preserve">. Membre emblématique du groupe </w:t>
      </w:r>
      <w:r>
        <w:rPr>
          <w:rStyle w:val="Strong"/>
          <w:sz w:val="22"/>
          <w:szCs w:val="22"/>
        </w:rPr>
        <w:t>Inicialoj D.C.</w:t>
      </w:r>
      <w:r>
        <w:rPr>
          <w:sz w:val="22"/>
          <w:szCs w:val="22"/>
        </w:rPr>
        <w:t xml:space="preserve">, il a contribué à populariser l’espéranto à travers des </w:t>
      </w:r>
      <w:r>
        <w:rPr>
          <w:rStyle w:val="Strong"/>
          <w:sz w:val="22"/>
          <w:szCs w:val="22"/>
        </w:rPr>
        <w:t>chansons originales et des traductions poétiques</w:t>
      </w:r>
      <w:r>
        <w:rPr>
          <w:sz w:val="22"/>
          <w:szCs w:val="22"/>
        </w:rPr>
        <w:t>, mêlant folk, rock et influences du monde entier.</w:t>
      </w:r>
    </w:p>
    <w:p>
      <w:pPr>
        <w:pStyle w:val="BodyText"/>
        <w:jc w:val="both"/>
        <w:rPr>
          <w:sz w:val="22"/>
          <w:szCs w:val="22"/>
        </w:rPr>
      </w:pPr>
      <w:r>
        <w:rPr>
          <w:sz w:val="22"/>
          <w:szCs w:val="22"/>
        </w:rPr>
        <w:t xml:space="preserve">Avec </w:t>
      </w:r>
      <w:r>
        <w:rPr>
          <w:rStyle w:val="Strong"/>
          <w:sz w:val="22"/>
          <w:szCs w:val="22"/>
        </w:rPr>
        <w:t>Inicialoj D.C.</w:t>
      </w:r>
      <w:r>
        <w:rPr>
          <w:sz w:val="22"/>
          <w:szCs w:val="22"/>
        </w:rPr>
        <w:t xml:space="preserve">, un groupe légendaire dans la communauté espérantophone, Eric a sillonné l’Europe pour partager une musique </w:t>
      </w:r>
      <w:r>
        <w:rPr>
          <w:rStyle w:val="Strong"/>
          <w:sz w:val="22"/>
          <w:szCs w:val="22"/>
        </w:rPr>
        <w:t>accessible à tous</w:t>
      </w:r>
      <w:r>
        <w:rPr>
          <w:sz w:val="22"/>
          <w:szCs w:val="22"/>
        </w:rPr>
        <w:t xml:space="preserve">, où les paroles en espéranto résonnent comme une invitation à la </w:t>
      </w:r>
      <w:r>
        <w:rPr>
          <w:rStyle w:val="Strong"/>
          <w:sz w:val="22"/>
          <w:szCs w:val="22"/>
        </w:rPr>
        <w:t>rencontre et à la fraternité</w:t>
      </w:r>
      <w:r>
        <w:rPr>
          <w:sz w:val="22"/>
          <w:szCs w:val="22"/>
        </w:rPr>
        <w:t>.</w:t>
      </w:r>
    </w:p>
    <w:p>
      <w:pPr>
        <w:pStyle w:val="Heading4"/>
        <w:spacing w:before="0" w:after="120"/>
        <w:jc w:val="both"/>
        <w:rPr>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Son engagement pour l’espéranto</w:t>
      </w:r>
    </w:p>
    <w:p>
      <w:pPr>
        <w:pStyle w:val="BodyText"/>
        <w:jc w:val="both"/>
        <w:rPr>
          <w:sz w:val="22"/>
          <w:szCs w:val="22"/>
        </w:rPr>
      </w:pPr>
      <w:r>
        <w:rPr>
          <w:sz w:val="22"/>
          <w:szCs w:val="22"/>
        </w:rPr>
        <w:t xml:space="preserve">Eric ne se contente pas de chanter en espéranto : il </w:t>
      </w:r>
      <w:r>
        <w:rPr>
          <w:rStyle w:val="Strong"/>
          <w:sz w:val="22"/>
          <w:szCs w:val="22"/>
        </w:rPr>
        <w:t>l’enseigne, le vit et le défend</w:t>
      </w:r>
      <w:r>
        <w:rPr>
          <w:sz w:val="22"/>
          <w:szCs w:val="22"/>
        </w:rPr>
        <w:t xml:space="preserve"> au quotidien. Son approche pédagogique et son énergie contagieuse en font un </w:t>
      </w:r>
      <w:r>
        <w:rPr>
          <w:rStyle w:val="Strong"/>
          <w:sz w:val="22"/>
          <w:szCs w:val="22"/>
        </w:rPr>
        <w:t>ambassadeur incontournable</w:t>
      </w:r>
      <w:r>
        <w:rPr>
          <w:sz w:val="22"/>
          <w:szCs w:val="22"/>
        </w:rPr>
        <w:t xml:space="preserve"> de la langue. Il prouve que l’espéranto n’est pas seulement un outil de communication, mais aussi un </w:t>
      </w:r>
      <w:r>
        <w:rPr>
          <w:rStyle w:val="Strong"/>
          <w:sz w:val="22"/>
          <w:szCs w:val="22"/>
        </w:rPr>
        <w:t>vecteur de culture et de créativité</w:t>
      </w:r>
      <w:r>
        <w:rPr>
          <w:sz w:val="22"/>
          <w:szCs w:val="22"/>
        </w:rPr>
        <w:t>.</w:t>
      </w:r>
    </w:p>
    <w:p>
      <w:pPr>
        <w:pStyle w:val="Blocdecitation"/>
        <w:spacing w:before="0" w:after="120"/>
        <w:jc w:val="both"/>
        <w:rPr>
          <w:sz w:val="22"/>
          <w:szCs w:val="22"/>
        </w:rPr>
      </w:pPr>
      <w:r>
        <w:rPr>
          <w:rStyle w:val="Emphasis"/>
          <w:sz w:val="22"/>
          <w:szCs w:val="22"/>
        </w:rPr>
        <w:t>« La musique est un langage universel. L’espéranto en est un autre. Les combiner, c’est offrir au monde une mélodie qu’il peut comprendre et chanter ensemble. »</w:t>
      </w:r>
      <w:r>
        <w:rPr>
          <w:sz w:val="22"/>
          <w:szCs w:val="22"/>
        </w:rPr>
        <w:t xml:space="preserve"> </w:t>
      </w:r>
      <w:r>
        <w:rPr>
          <w:rStyle w:val="Strong"/>
          <w:sz w:val="22"/>
          <w:szCs w:val="22"/>
        </w:rPr>
        <w:t>— Eric Languillat</w:t>
      </w:r>
    </w:p>
    <w:p>
      <w:pPr>
        <w:pStyle w:val="Heading4"/>
        <w:spacing w:before="0" w:after="120"/>
        <w:jc w:val="both"/>
        <w:rPr>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Pour aller plus loin</w:t>
      </w:r>
    </w:p>
    <w:p>
      <w:pPr>
        <w:pStyle w:val="BodyText"/>
        <w:numPr>
          <w:ilvl w:val="0"/>
          <w:numId w:val="5"/>
        </w:numPr>
        <w:tabs>
          <w:tab w:val="clear" w:pos="708"/>
          <w:tab w:val="left" w:pos="0" w:leader="none"/>
        </w:tabs>
        <w:spacing w:before="0" w:after="0"/>
        <w:ind w:hanging="283" w:start="709"/>
        <w:jc w:val="both"/>
        <w:rPr>
          <w:sz w:val="22"/>
          <w:szCs w:val="22"/>
        </w:rPr>
      </w:pPr>
      <w:r>
        <w:rPr>
          <w:sz w:val="22"/>
          <w:szCs w:val="22"/>
        </w:rPr>
        <w:t xml:space="preserve">Découvrez </w:t>
      </w:r>
      <w:r>
        <w:rPr>
          <w:rStyle w:val="Strong"/>
          <w:sz w:val="22"/>
          <w:szCs w:val="22"/>
        </w:rPr>
        <w:t>Inicialoj D.C.</w:t>
      </w:r>
      <w:r>
        <w:rPr>
          <w:sz w:val="22"/>
          <w:szCs w:val="22"/>
        </w:rPr>
        <w:t xml:space="preserve"> : </w:t>
      </w:r>
      <w:hyperlink r:id="rId4">
        <w:r>
          <w:rPr>
            <w:rStyle w:val="Hyperlink"/>
            <w:sz w:val="22"/>
            <w:szCs w:val="22"/>
          </w:rPr>
          <w:t>https://www.vinilkosmo.com/fr/artiste/idc-inicialoj-dc</w:t>
        </w:r>
      </w:hyperlink>
      <w:r>
        <w:rPr>
          <w:sz w:val="22"/>
          <w:szCs w:val="22"/>
        </w:rPr>
        <w:t xml:space="preserve"> </w:t>
      </w:r>
    </w:p>
    <w:p>
      <w:pPr>
        <w:pStyle w:val="BodyText"/>
        <w:numPr>
          <w:ilvl w:val="0"/>
          <w:numId w:val="5"/>
        </w:numPr>
        <w:tabs>
          <w:tab w:val="clear" w:pos="708"/>
          <w:tab w:val="left" w:pos="0" w:leader="none"/>
        </w:tabs>
        <w:ind w:hanging="283" w:start="709"/>
        <w:jc w:val="both"/>
        <w:rPr>
          <w:sz w:val="22"/>
          <w:szCs w:val="22"/>
        </w:rPr>
      </w:pPr>
      <w:r>
        <w:rPr>
          <w:sz w:val="22"/>
          <w:szCs w:val="22"/>
        </w:rPr>
        <w:t>Écoutez leur musique : [Spotify/YouTube/Deezer – à compléter].</w:t>
      </w:r>
    </w:p>
    <w:p>
      <w:pPr>
        <w:pStyle w:val="Lignehorizontale"/>
        <w:spacing w:before="0" w:after="120"/>
        <w:jc w:val="both"/>
        <w:rPr>
          <w:sz w:val="22"/>
          <w:szCs w:val="22"/>
        </w:rPr>
      </w:pPr>
      <w:r>
        <w:rPr>
          <w:sz w:val="22"/>
          <w:szCs w:val="22"/>
        </w:rPr>
      </w:r>
    </w:p>
    <w:p>
      <w:pPr>
        <w:pStyle w:val="Heading3"/>
        <w:spacing w:before="0" w:after="120"/>
        <w:jc w:val="both"/>
        <w:rPr>
          <w:rFonts w:ascii="Times New Roman" w:hAnsi="Times New Roman" w:eastAsia="Times New Roman" w:cs="Times New Roman"/>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Pourquoi l’espéranto ?</w:t>
      </w:r>
    </w:p>
    <w:p>
      <w:pPr>
        <w:pStyle w:val="BodyText"/>
        <w:jc w:val="both"/>
        <w:rPr>
          <w:sz w:val="22"/>
          <w:szCs w:val="22"/>
        </w:rPr>
      </w:pPr>
      <w:r>
        <w:rPr>
          <w:sz w:val="22"/>
          <w:szCs w:val="22"/>
        </w:rPr>
        <w:t xml:space="preserve">L’espéranto est une </w:t>
      </w:r>
      <w:r>
        <w:rPr>
          <w:rStyle w:val="Strong"/>
          <w:sz w:val="22"/>
          <w:szCs w:val="22"/>
        </w:rPr>
        <w:t>langue neutre, simple et accessible à tous</w:t>
      </w:r>
      <w:r>
        <w:rPr>
          <w:sz w:val="22"/>
          <w:szCs w:val="22"/>
        </w:rPr>
        <w:t xml:space="preserve">, conçue pour faciliter la communication entre les peuples sans favoriser une culture au détriment d’une autre. En </w:t>
      </w:r>
      <w:r>
        <w:rPr>
          <w:rStyle w:val="Strong"/>
          <w:sz w:val="22"/>
          <w:szCs w:val="22"/>
        </w:rPr>
        <w:t>quelques heures seulement</w:t>
      </w:r>
      <w:r>
        <w:rPr>
          <w:sz w:val="22"/>
          <w:szCs w:val="22"/>
        </w:rPr>
        <w:t xml:space="preserve">, il est possible d’en acquérir les bases et de dialoguer avec des locuteurs du monde entier. Cette semaine est l’occasion idéale pour : ✅ </w:t>
      </w:r>
      <w:r>
        <w:rPr>
          <w:rStyle w:val="Strong"/>
          <w:sz w:val="22"/>
          <w:szCs w:val="22"/>
        </w:rPr>
        <w:t>Découvrir une langue unique</w:t>
      </w:r>
      <w:r>
        <w:rPr>
          <w:sz w:val="22"/>
          <w:szCs w:val="22"/>
        </w:rPr>
        <w:t xml:space="preserve"> en 1h chrono. ✅ </w:t>
      </w:r>
      <w:r>
        <w:rPr>
          <w:rStyle w:val="Strong"/>
          <w:sz w:val="22"/>
          <w:szCs w:val="22"/>
        </w:rPr>
        <w:t>Participer à des activités ludiques</w:t>
      </w:r>
      <w:r>
        <w:rPr>
          <w:sz w:val="22"/>
          <w:szCs w:val="22"/>
        </w:rPr>
        <w:t xml:space="preserve"> (jeux, quiz, karaoké). ✅ </w:t>
      </w:r>
      <w:r>
        <w:rPr>
          <w:rStyle w:val="Strong"/>
          <w:sz w:val="22"/>
          <w:szCs w:val="22"/>
        </w:rPr>
        <w:t>Rencontrer une communauté engagée</w:t>
      </w:r>
      <w:r>
        <w:rPr>
          <w:sz w:val="22"/>
          <w:szCs w:val="22"/>
        </w:rPr>
        <w:t xml:space="preserve"> pour la diversité linguistique. ✅ </w:t>
      </w:r>
      <w:r>
        <w:rPr>
          <w:rStyle w:val="Strong"/>
          <w:sz w:val="22"/>
          <w:szCs w:val="22"/>
        </w:rPr>
        <w:t>Assister à un concert</w:t>
      </w:r>
      <w:r>
        <w:rPr>
          <w:sz w:val="22"/>
          <w:szCs w:val="22"/>
        </w:rPr>
        <w:t xml:space="preserve"> et à une projection exclusive.</w:t>
      </w:r>
    </w:p>
    <w:p>
      <w:pPr>
        <w:pStyle w:val="Lignehorizontale"/>
        <w:spacing w:before="0" w:after="120"/>
        <w:jc w:val="both"/>
        <w:rPr>
          <w:sz w:val="22"/>
          <w:szCs w:val="22"/>
        </w:rPr>
      </w:pPr>
      <w:r>
        <w:rPr>
          <w:sz w:val="22"/>
          <w:szCs w:val="22"/>
        </w:rPr>
      </w:r>
    </w:p>
    <w:p>
      <w:pPr>
        <w:pStyle w:val="Heading3"/>
        <w:spacing w:before="0" w:after="120"/>
        <w:jc w:val="both"/>
        <w:rPr>
          <w:rFonts w:ascii="Times New Roman" w:hAnsi="Times New Roman" w:eastAsia="Times New Roman" w:cs="Times New Roman"/>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Infos pratiques</w:t>
      </w:r>
    </w:p>
    <w:p>
      <w:pPr>
        <w:pStyle w:val="BodyText"/>
        <w:numPr>
          <w:ilvl w:val="0"/>
          <w:numId w:val="3"/>
        </w:numPr>
        <w:tabs>
          <w:tab w:val="clear" w:pos="708"/>
          <w:tab w:val="left" w:pos="0" w:leader="none"/>
        </w:tabs>
        <w:spacing w:before="0" w:after="0"/>
        <w:ind w:hanging="283" w:start="709"/>
        <w:jc w:val="both"/>
        <w:rPr>
          <w:sz w:val="22"/>
          <w:szCs w:val="22"/>
        </w:rPr>
      </w:pPr>
      <w:r>
        <w:rPr>
          <w:rStyle w:val="Strong"/>
          <w:sz w:val="22"/>
          <w:szCs w:val="22"/>
        </w:rPr>
        <w:t>Dates</w:t>
      </w:r>
      <w:r>
        <w:rPr>
          <w:sz w:val="22"/>
          <w:szCs w:val="22"/>
        </w:rPr>
        <w:t xml:space="preserve"> : Du </w:t>
      </w:r>
      <w:r>
        <w:rPr>
          <w:rStyle w:val="Strong"/>
          <w:sz w:val="22"/>
          <w:szCs w:val="22"/>
        </w:rPr>
        <w:t>21 au 26 septembre 2026</w:t>
      </w:r>
      <w:r>
        <w:rPr>
          <w:sz w:val="22"/>
          <w:szCs w:val="22"/>
        </w:rPr>
        <w:t>.</w:t>
      </w:r>
    </w:p>
    <w:p>
      <w:pPr>
        <w:pStyle w:val="BodyText"/>
        <w:numPr>
          <w:ilvl w:val="0"/>
          <w:numId w:val="3"/>
        </w:numPr>
        <w:tabs>
          <w:tab w:val="clear" w:pos="708"/>
          <w:tab w:val="left" w:pos="0" w:leader="none"/>
        </w:tabs>
        <w:spacing w:before="0" w:after="0"/>
        <w:ind w:hanging="283" w:start="709"/>
        <w:jc w:val="both"/>
        <w:rPr>
          <w:sz w:val="22"/>
          <w:szCs w:val="22"/>
        </w:rPr>
      </w:pPr>
      <w:r>
        <w:rPr>
          <w:rStyle w:val="Strong"/>
          <w:sz w:val="22"/>
          <w:szCs w:val="22"/>
        </w:rPr>
        <w:t>Lieux</w:t>
      </w:r>
      <w:r>
        <w:rPr>
          <w:sz w:val="22"/>
          <w:szCs w:val="22"/>
        </w:rPr>
        <w:t xml:space="preserve"> : </w:t>
      </w:r>
      <w:r>
        <w:rPr>
          <w:rStyle w:val="Emphasis"/>
          <w:sz w:val="22"/>
          <w:szCs w:val="22"/>
        </w:rPr>
        <w:t>Maison des Associations, Schluck N’Spiel, La Cuvette des Bouillons, Divanoo (Bischheim), Blue Note Café</w:t>
      </w:r>
      <w:r>
        <w:rPr>
          <w:sz w:val="22"/>
          <w:szCs w:val="22"/>
        </w:rPr>
        <w:t>.</w:t>
      </w:r>
    </w:p>
    <w:p>
      <w:pPr>
        <w:pStyle w:val="BodyText"/>
        <w:numPr>
          <w:ilvl w:val="0"/>
          <w:numId w:val="3"/>
        </w:numPr>
        <w:tabs>
          <w:tab w:val="clear" w:pos="708"/>
          <w:tab w:val="left" w:pos="0" w:leader="none"/>
        </w:tabs>
        <w:spacing w:before="0" w:after="0"/>
        <w:ind w:hanging="283" w:start="709"/>
        <w:jc w:val="both"/>
        <w:rPr>
          <w:sz w:val="22"/>
          <w:szCs w:val="22"/>
        </w:rPr>
      </w:pPr>
      <w:r>
        <w:rPr>
          <w:rStyle w:val="Strong"/>
          <w:sz w:val="22"/>
          <w:szCs w:val="22"/>
        </w:rPr>
        <w:t>Public</w:t>
      </w:r>
      <w:r>
        <w:rPr>
          <w:sz w:val="22"/>
          <w:szCs w:val="22"/>
        </w:rPr>
        <w:t xml:space="preserve"> : Ouvert à tous, </w:t>
      </w:r>
      <w:r>
        <w:rPr>
          <w:rStyle w:val="Strong"/>
          <w:sz w:val="22"/>
          <w:szCs w:val="22"/>
        </w:rPr>
        <w:t>gratuit</w:t>
      </w:r>
      <w:r>
        <w:rPr>
          <w:sz w:val="22"/>
          <w:szCs w:val="22"/>
        </w:rPr>
        <w:t xml:space="preserve"> (sauf le stage express, sur inscription).</w:t>
      </w:r>
    </w:p>
    <w:p>
      <w:pPr>
        <w:pStyle w:val="BodyText"/>
        <w:numPr>
          <w:ilvl w:val="0"/>
          <w:numId w:val="3"/>
        </w:numPr>
        <w:tabs>
          <w:tab w:val="clear" w:pos="708"/>
          <w:tab w:val="left" w:pos="0" w:leader="none"/>
        </w:tabs>
        <w:spacing w:before="0" w:after="0"/>
        <w:ind w:hanging="283" w:start="709"/>
        <w:jc w:val="both"/>
        <w:rPr>
          <w:sz w:val="22"/>
          <w:szCs w:val="22"/>
        </w:rPr>
      </w:pPr>
      <w:r>
        <w:rPr>
          <w:rStyle w:val="Strong"/>
          <w:sz w:val="22"/>
          <w:szCs w:val="22"/>
        </w:rPr>
        <w:t>Organisateur</w:t>
      </w:r>
      <w:r>
        <w:rPr>
          <w:sz w:val="22"/>
          <w:szCs w:val="22"/>
        </w:rPr>
        <w:t xml:space="preserve"> : </w:t>
      </w:r>
      <w:r>
        <w:rPr>
          <w:rStyle w:val="Strong"/>
          <w:sz w:val="22"/>
          <w:szCs w:val="22"/>
        </w:rPr>
        <w:t>Espéranto-Strasbourg</w:t>
      </w:r>
    </w:p>
    <w:p>
      <w:pPr>
        <w:pStyle w:val="BodyText"/>
        <w:numPr>
          <w:ilvl w:val="0"/>
          <w:numId w:val="3"/>
        </w:numPr>
        <w:tabs>
          <w:tab w:val="clear" w:pos="708"/>
          <w:tab w:val="left" w:pos="0" w:leader="none"/>
        </w:tabs>
        <w:spacing w:before="0" w:after="0"/>
        <w:ind w:hanging="283" w:start="709"/>
        <w:jc w:val="both"/>
        <w:rPr>
          <w:sz w:val="22"/>
          <w:szCs w:val="22"/>
        </w:rPr>
      </w:pPr>
      <w:r>
        <w:rPr>
          <w:rStyle w:val="Strong"/>
          <w:sz w:val="22"/>
          <w:szCs w:val="22"/>
        </w:rPr>
        <w:t xml:space="preserve">Site </w:t>
      </w:r>
      <w:r>
        <w:rPr>
          <w:rStyle w:val="Strong"/>
          <w:sz w:val="22"/>
          <w:szCs w:val="22"/>
        </w:rPr>
        <w:t>internet</w:t>
      </w:r>
      <w:r>
        <w:rPr>
          <w:sz w:val="22"/>
          <w:szCs w:val="22"/>
        </w:rPr>
        <w:t xml:space="preserve"> : </w:t>
      </w:r>
      <w:hyperlink r:id="rId5" w:tgtFrame="_blank">
        <w:r>
          <w:rPr>
            <w:rStyle w:val="Hyperlink"/>
            <w:sz w:val="22"/>
            <w:szCs w:val="22"/>
          </w:rPr>
          <w:t>www.esperanto-strasbourg.net</w:t>
        </w:r>
      </w:hyperlink>
    </w:p>
    <w:p>
      <w:pPr>
        <w:pStyle w:val="BodyText"/>
        <w:numPr>
          <w:ilvl w:val="0"/>
          <w:numId w:val="3"/>
        </w:numPr>
        <w:tabs>
          <w:tab w:val="clear" w:pos="708"/>
          <w:tab w:val="left" w:pos="0" w:leader="none"/>
        </w:tabs>
        <w:ind w:hanging="283" w:start="709"/>
        <w:jc w:val="both"/>
        <w:rPr>
          <w:sz w:val="22"/>
          <w:szCs w:val="22"/>
        </w:rPr>
      </w:pPr>
      <w:r>
        <w:rPr>
          <w:rStyle w:val="Strong"/>
          <w:sz w:val="22"/>
          <w:szCs w:val="22"/>
        </w:rPr>
        <w:t>Contact presse</w:t>
      </w:r>
      <w:r>
        <w:rPr>
          <w:sz w:val="22"/>
          <w:szCs w:val="22"/>
        </w:rPr>
        <w:t xml:space="preserve"> : </w:t>
      </w:r>
      <w:r>
        <w:rPr>
          <w:sz w:val="22"/>
          <w:szCs w:val="22"/>
        </w:rPr>
        <w:t xml:space="preserve">Bruno au 06 60 58 00 40 – </w:t>
      </w:r>
      <w:hyperlink r:id="rId6">
        <w:r>
          <w:rPr>
            <w:rStyle w:val="Hyperlink"/>
            <w:sz w:val="22"/>
            <w:szCs w:val="22"/>
          </w:rPr>
          <w:t>info@esperanto-strasbourg.net</w:t>
        </w:r>
      </w:hyperlink>
      <w:r>
        <w:rPr>
          <w:sz w:val="22"/>
          <w:szCs w:val="22"/>
        </w:rPr>
        <w:t xml:space="preserve"> </w:t>
      </w:r>
    </w:p>
    <w:p>
      <w:pPr>
        <w:pStyle w:val="Lignehorizontale"/>
        <w:spacing w:before="0" w:after="120"/>
        <w:jc w:val="both"/>
        <w:rPr>
          <w:sz w:val="22"/>
          <w:szCs w:val="22"/>
        </w:rPr>
      </w:pPr>
      <w:r>
        <w:rPr>
          <w:sz w:val="22"/>
          <w:szCs w:val="22"/>
        </w:rPr>
      </w:r>
    </w:p>
    <w:p>
      <w:pPr>
        <w:pStyle w:val="Heading3"/>
        <w:spacing w:before="0" w:after="120"/>
        <w:jc w:val="both"/>
        <w:rPr>
          <w:rFonts w:ascii="Times New Roman" w:hAnsi="Times New Roman" w:eastAsia="Times New Roman" w:cs="Times New Roman"/>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Citations</w:t>
      </w:r>
    </w:p>
    <w:p>
      <w:pPr>
        <w:pStyle w:val="BodyText"/>
        <w:jc w:val="both"/>
        <w:rPr>
          <w:sz w:val="22"/>
          <w:szCs w:val="22"/>
        </w:rPr>
      </w:pPr>
      <w:r>
        <w:rPr>
          <w:rStyle w:val="Emphasis"/>
          <w:sz w:val="22"/>
          <w:szCs w:val="22"/>
        </w:rPr>
        <w:t>« L’espéranto est bien plus qu’une langue : c’est un outil pour construire des ponts entre les cultures et promouvoir la paix. Cette semaine est une invitation à découvrir son potentiel. »</w:t>
      </w:r>
      <w:r>
        <w:rPr>
          <w:sz w:val="22"/>
          <w:szCs w:val="22"/>
        </w:rPr>
        <w:t xml:space="preserve"> — </w:t>
      </w:r>
      <w:r>
        <w:rPr>
          <w:rStyle w:val="Strong"/>
          <w:sz w:val="22"/>
          <w:szCs w:val="22"/>
        </w:rPr>
        <w:t>Un membre d’Espéranto-Strasbourg</w:t>
      </w:r>
    </w:p>
    <w:p>
      <w:pPr>
        <w:pStyle w:val="BodyText"/>
        <w:jc w:val="both"/>
        <w:rPr>
          <w:sz w:val="22"/>
          <w:szCs w:val="22"/>
        </w:rPr>
      </w:pPr>
      <w:r>
        <w:rPr>
          <w:rStyle w:val="Emphasis"/>
          <w:sz w:val="22"/>
          <w:szCs w:val="22"/>
        </w:rPr>
        <w:t>« En 5 heures, j’ai pu tenir une conversation en espéranto. C’est impressionnant de voir à quel point cette langue est intuitive ! »</w:t>
      </w:r>
      <w:r>
        <w:rPr>
          <w:sz w:val="22"/>
          <w:szCs w:val="22"/>
        </w:rPr>
        <w:t xml:space="preserve"> — </w:t>
      </w:r>
      <w:r>
        <w:rPr>
          <w:rStyle w:val="Strong"/>
          <w:sz w:val="22"/>
          <w:szCs w:val="22"/>
        </w:rPr>
        <w:t>Un</w:t>
      </w:r>
      <w:r>
        <w:rPr>
          <w:rStyle w:val="Strong"/>
          <w:sz w:val="22"/>
          <w:szCs w:val="22"/>
        </w:rPr>
        <w:t>e</w:t>
      </w:r>
      <w:r>
        <w:rPr>
          <w:rStyle w:val="Strong"/>
          <w:sz w:val="22"/>
          <w:szCs w:val="22"/>
        </w:rPr>
        <w:t xml:space="preserve"> participant</w:t>
      </w:r>
      <w:r>
        <w:rPr>
          <w:rStyle w:val="Strong"/>
          <w:sz w:val="22"/>
          <w:szCs w:val="22"/>
        </w:rPr>
        <w:t>e</w:t>
      </w:r>
      <w:r>
        <w:rPr>
          <w:rStyle w:val="Strong"/>
          <w:sz w:val="22"/>
          <w:szCs w:val="22"/>
        </w:rPr>
        <w:t xml:space="preserve"> à une édition précédente</w:t>
      </w:r>
    </w:p>
    <w:p>
      <w:pPr>
        <w:pStyle w:val="Lignehorizontale"/>
        <w:spacing w:before="0" w:after="120"/>
        <w:jc w:val="both"/>
        <w:rPr>
          <w:rStyle w:val="Strong"/>
          <w:rFonts w:ascii="Times New Roman" w:hAnsi="Times New Roman" w:eastAsia="Times New Roman" w:cs="Times New Roman"/>
        </w:rPr>
      </w:pPr>
      <w:r>
        <w:rPr>
          <w:rFonts w:eastAsia="Times New Roman" w:cs="Times New Roman"/>
          <w:sz w:val="22"/>
          <w:szCs w:val="22"/>
        </w:rPr>
      </w:r>
    </w:p>
    <w:p>
      <w:pPr>
        <w:pStyle w:val="Heading3"/>
        <w:spacing w:before="0" w:after="120"/>
        <w:jc w:val="both"/>
        <w:rPr>
          <w:rFonts w:ascii="Times New Roman" w:hAnsi="Times New Roman" w:eastAsia="Times New Roman" w:cs="Times New Roman"/>
          <w:sz w:val="22"/>
          <w:szCs w:val="22"/>
        </w:rPr>
      </w:pPr>
      <w:r>
        <w:rPr>
          <w:rStyle w:val="Strong"/>
          <w:rFonts w:eastAsia="Times New Roman" w:cs="Times New Roman" w:ascii="Times New Roman" w:hAnsi="Times New Roman"/>
          <w:b/>
          <w:bCs/>
          <w:sz w:val="22"/>
          <w:szCs w:val="22"/>
        </w:rPr>
        <w:t xml:space="preserve">📌 </w:t>
      </w:r>
      <w:r>
        <w:rPr>
          <w:rStyle w:val="Strong"/>
          <w:rFonts w:eastAsia="Times New Roman" w:cs="Times New Roman" w:ascii="Times New Roman" w:hAnsi="Times New Roman"/>
          <w:b/>
          <w:bCs/>
          <w:sz w:val="22"/>
          <w:szCs w:val="22"/>
        </w:rPr>
        <w:t>Notes aux rédacteurs</w:t>
      </w:r>
    </w:p>
    <w:p>
      <w:pPr>
        <w:pStyle w:val="BodyText"/>
        <w:numPr>
          <w:ilvl w:val="0"/>
          <w:numId w:val="4"/>
        </w:numPr>
        <w:tabs>
          <w:tab w:val="clear" w:pos="708"/>
          <w:tab w:val="left" w:pos="0" w:leader="none"/>
        </w:tabs>
        <w:spacing w:before="0" w:after="0"/>
        <w:ind w:hanging="283" w:start="709"/>
        <w:jc w:val="both"/>
        <w:rPr>
          <w:sz w:val="22"/>
          <w:szCs w:val="22"/>
        </w:rPr>
      </w:pPr>
      <w:r>
        <w:rPr>
          <w:rStyle w:val="Strong"/>
          <w:sz w:val="22"/>
          <w:szCs w:val="22"/>
        </w:rPr>
        <w:t>Visuels disponibles</w:t>
      </w:r>
      <w:r>
        <w:rPr>
          <w:sz w:val="22"/>
          <w:szCs w:val="22"/>
        </w:rPr>
        <w:t xml:space="preserve"> : Logos, affiches et photos des éditions précédentes sur demande.</w:t>
      </w:r>
    </w:p>
    <w:p>
      <w:pPr>
        <w:pStyle w:val="BodyText"/>
        <w:numPr>
          <w:ilvl w:val="0"/>
          <w:numId w:val="4"/>
        </w:numPr>
        <w:tabs>
          <w:tab w:val="clear" w:pos="708"/>
          <w:tab w:val="left" w:pos="0" w:leader="none"/>
        </w:tabs>
        <w:spacing w:before="0" w:after="0"/>
        <w:ind w:hanging="283" w:start="709"/>
        <w:jc w:val="both"/>
        <w:rPr>
          <w:sz w:val="22"/>
          <w:szCs w:val="22"/>
        </w:rPr>
      </w:pPr>
      <w:r>
        <w:rPr>
          <w:rStyle w:val="Strong"/>
          <w:sz w:val="22"/>
          <w:szCs w:val="22"/>
        </w:rPr>
        <w:t>Hashtags suggérés</w:t>
      </w:r>
      <w:r>
        <w:rPr>
          <w:sz w:val="22"/>
          <w:szCs w:val="22"/>
        </w:rPr>
        <w:t xml:space="preserve"> : </w:t>
      </w:r>
      <w:r>
        <w:rPr>
          <w:rStyle w:val="Strong"/>
          <w:sz w:val="22"/>
          <w:szCs w:val="22"/>
        </w:rPr>
        <w:t>#SemaineEsperanto2026 #EsperantoStrasbourg #LanguePourTous</w:t>
      </w:r>
    </w:p>
    <w:p>
      <w:pPr>
        <w:pStyle w:val="BodyText"/>
        <w:numPr>
          <w:ilvl w:val="0"/>
          <w:numId w:val="4"/>
        </w:numPr>
        <w:tabs>
          <w:tab w:val="clear" w:pos="708"/>
          <w:tab w:val="left" w:pos="0" w:leader="none"/>
        </w:tabs>
        <w:ind w:hanging="283" w:start="709"/>
        <w:jc w:val="both"/>
        <w:rPr>
          <w:sz w:val="22"/>
          <w:szCs w:val="22"/>
        </w:rPr>
      </w:pPr>
      <w:r>
        <w:rPr>
          <w:rStyle w:val="Strong"/>
          <w:sz w:val="22"/>
          <w:szCs w:val="22"/>
        </w:rPr>
        <w:t>Réseaux sociaux</w:t>
      </w:r>
      <w:r>
        <w:rPr>
          <w:sz w:val="22"/>
          <w:szCs w:val="22"/>
        </w:rPr>
        <w:t xml:space="preserve"> : Suivez l’événement sur </w:t>
      </w:r>
      <w:r>
        <w:rPr>
          <w:sz w:val="22"/>
          <w:szCs w:val="22"/>
        </w:rPr>
        <w:t>Instagram esperanto.strasbourg et Facebook Espéranto-Strasbourg</w:t>
      </w:r>
    </w:p>
    <w:p>
      <w:pPr>
        <w:pStyle w:val="BodyText"/>
        <w:jc w:val="both"/>
        <w:rPr/>
      </w:pPr>
      <w:r>
        <w:drawing>
          <wp:anchor distT="0" distB="0" distL="0" distR="0" simplePos="0" relativeHeight="4" behindDoc="0" locked="0" layoutInCell="0" allowOverlap="1">
            <wp:simplePos x="0" y="0"/>
            <wp:positionH relativeFrom="column">
              <wp:posOffset>42545</wp:posOffset>
            </wp:positionH>
            <wp:positionV relativeFrom="paragraph">
              <wp:posOffset>-31115</wp:posOffset>
            </wp:positionV>
            <wp:extent cx="5760720" cy="5760720"/>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7"/>
                    <a:stretch>
                      <a:fillRect/>
                    </a:stretch>
                  </pic:blipFill>
                  <pic:spPr bwMode="auto">
                    <a:xfrm>
                      <a:off x="0" y="0"/>
                      <a:ext cx="5760720" cy="5760720"/>
                    </a:xfrm>
                    <a:prstGeom prst="rect">
                      <a:avLst/>
                    </a:prstGeom>
                    <a:noFill/>
                  </pic:spPr>
                </pic:pic>
              </a:graphicData>
            </a:graphic>
          </wp:anchor>
        </w:drawing>
      </w:r>
      <w:r>
        <w:rPr>
          <w:b/>
          <w:bCs/>
          <w:sz w:val="22"/>
          <w:szCs w:val="22"/>
        </w:rPr>
        <w:t>Espéranto-Strasbourg</w:t>
      </w:r>
      <w:r>
        <w:rPr>
          <w:b w:val="false"/>
          <w:bCs w:val="false"/>
          <w:sz w:val="22"/>
          <w:szCs w:val="22"/>
        </w:rPr>
        <w:t xml:space="preserve"> est une association de droit local dont les objectifs sont de faire connaître l’espéranto sur Strasbourg et sa région, d’organiser des cours de différents niveaux et d’informer sur les usages possibles de l’espéranto, en Alsace et sur le plan international (culture, rencontres, publications, échanges, voyages…).</w:t>
      </w:r>
    </w:p>
    <w:p>
      <w:pPr>
        <w:pStyle w:val="BodyText"/>
        <w:jc w:val="both"/>
        <w:rPr/>
      </w:pPr>
      <w:r>
        <w:rPr>
          <w:sz w:val="22"/>
          <w:szCs w:val="22"/>
        </w:rPr>
        <w:t xml:space="preserve">Plus de détails sur nos activités et nos prochains rendez-vous en visitant le site </w:t>
        <w:br/>
      </w:r>
      <w:hyperlink r:id="rId8">
        <w:r>
          <w:rPr>
            <w:rStyle w:val="Hyperlink"/>
            <w:b/>
            <w:bCs/>
            <w:sz w:val="22"/>
            <w:szCs w:val="22"/>
          </w:rPr>
          <w:t>www.esperanto-strasbourg.net</w:t>
        </w:r>
      </w:hyperlink>
      <w:r>
        <w:rPr>
          <w:sz w:val="22"/>
          <w:szCs w:val="22"/>
        </w:rPr>
        <w:t>.</w:t>
      </w:r>
    </w:p>
    <w:p>
      <w:pPr>
        <w:pStyle w:val="BodyText"/>
        <w:jc w:val="both"/>
        <w:rPr>
          <w:b/>
          <w:bCs/>
          <w:sz w:val="22"/>
          <w:szCs w:val="22"/>
        </w:rPr>
      </w:pPr>
      <w:r>
        <w:rPr>
          <w:b/>
          <w:bCs/>
          <w:sz w:val="22"/>
          <w:szCs w:val="22"/>
        </w:rPr>
        <w:t xml:space="preserve">Contact presse : </w:t>
      </w:r>
      <w:r>
        <w:rPr>
          <w:b/>
          <w:bCs/>
          <w:sz w:val="22"/>
          <w:szCs w:val="22"/>
        </w:rPr>
        <w:t>B</w:t>
      </w:r>
      <w:r>
        <w:rPr>
          <w:b/>
          <w:bCs/>
          <w:sz w:val="22"/>
          <w:szCs w:val="22"/>
        </w:rPr>
        <w:t>r</w:t>
      </w:r>
      <w:r>
        <w:rPr>
          <w:b/>
          <w:bCs/>
          <w:sz w:val="22"/>
          <w:szCs w:val="22"/>
        </w:rPr>
        <w:t xml:space="preserve">uno  au </w:t>
      </w:r>
      <w:r>
        <w:rPr>
          <w:b/>
          <w:bCs/>
          <w:sz w:val="22"/>
          <w:szCs w:val="22"/>
        </w:rPr>
        <w:t xml:space="preserve">06 60 58 00 40 – </w:t>
      </w:r>
      <w:hyperlink r:id="rId9">
        <w:r>
          <w:rPr>
            <w:rStyle w:val="Hyperlink"/>
            <w:b/>
            <w:bCs/>
            <w:sz w:val="22"/>
            <w:szCs w:val="22"/>
          </w:rPr>
          <w:t>i</w:t>
        </w:r>
        <w:r>
          <w:rPr>
            <w:rStyle w:val="Hyperlink"/>
            <w:b/>
            <w:bCs/>
            <w:sz w:val="22"/>
            <w:szCs w:val="22"/>
          </w:rPr>
          <w:t>n</w:t>
        </w:r>
        <w:r>
          <w:rPr>
            <w:rStyle w:val="Hyperlink"/>
            <w:b/>
            <w:bCs/>
            <w:sz w:val="22"/>
            <w:szCs w:val="22"/>
          </w:rPr>
          <w:t>fo@esperanto-strasbourg.net</w:t>
        </w:r>
      </w:hyperlink>
      <w:r>
        <w:rPr>
          <w:b/>
          <w:bCs/>
          <w:sz w:val="22"/>
          <w:szCs w:val="22"/>
        </w:rPr>
        <w:t xml:space="preserve"> </w:t>
      </w:r>
    </w:p>
    <w:p>
      <w:pPr>
        <w:pStyle w:val="Normal"/>
        <w:jc w:val="both"/>
        <w:rPr/>
      </w:pPr>
      <w:r>
        <w:rPr/>
      </w:r>
    </w:p>
    <w:p>
      <w:pPr>
        <w:pStyle w:val="BodyText"/>
        <w:jc w:val="both"/>
        <w:rPr>
          <w:b w:val="false"/>
          <w:bCs w:val="false"/>
          <w:sz w:val="24"/>
        </w:rPr>
      </w:pPr>
      <w:r>
        <w:rPr>
          <w:b w:val="false"/>
          <w:bCs w:val="false"/>
          <w:sz w:val="24"/>
        </w:rPr>
        <w:t>À propos de l’espéranto :</w:t>
      </w:r>
    </w:p>
    <w:p>
      <w:pPr>
        <w:pStyle w:val="BodyText"/>
        <w:spacing w:before="40" w:after="120"/>
        <w:jc w:val="both"/>
        <w:rPr>
          <w:sz w:val="18"/>
        </w:rPr>
      </w:pPr>
      <w:r>
        <w:rPr>
          <w:sz w:val="18"/>
        </w:rPr>
        <w:t>Conçu pour être réellement international et très facile à apprendre, parlé par des millions de personnes sur les cinq continents, l'espéranto offre une expressivité et une précision qui expliquent son emploi actuel dans les domaines technique, scientifique, littéraire, musical, touristique, etc. Ce sont aussi les valeurs intrinsèques de la langue, à savoir l'ouverture, la curiosité de connaître d'autres cultures, la volonté de protéger les autres langues et la promotion de la paix dans le monde qui expliquent que l'UNESCO a, par deux fois en 1954 et 1985, voté des résolutions en faveur de la langue et encouragé les nations de l'ONU à l'enseigner. À ce jour, l'espéranto est enseigné officiellement dans 150 établissements d’enseignement supérieur et dans 600 établissements d’enseignement primaire ou secondaire dans plus de 28 pays.</w:t>
      </w:r>
    </w:p>
    <w:p>
      <w:pPr>
        <w:pStyle w:val="BodyText"/>
        <w:spacing w:before="40" w:after="120"/>
        <w:jc w:val="both"/>
        <w:rPr>
          <w:i/>
          <w:sz w:val="18"/>
        </w:rPr>
      </w:pPr>
      <w:r>
        <w:rPr>
          <w:i/>
          <w:sz w:val="18"/>
        </w:rPr>
        <w:t>« L'espéranto est en mesure d'exprimer les nuances les plus subtiles de la pensée et du sentiment, il est propre à permettre, par conséquent, l'expression la plus juste, la plus littéraire, la plus esthétique et de nature à satisfaire les esprits les plus ombrageux et les plus particularistes, et il ne peut pas porter ombrage aux fidèles des langues nationales. »</w:t>
      </w:r>
    </w:p>
    <w:p>
      <w:pPr>
        <w:pStyle w:val="BodyText"/>
        <w:spacing w:before="40" w:after="120"/>
        <w:jc w:val="both"/>
        <w:rPr>
          <w:sz w:val="18"/>
        </w:rPr>
      </w:pPr>
      <w:r>
        <w:rPr>
          <w:sz w:val="18"/>
        </w:rPr>
        <w:t>Maurice Genevoix, ancien secrétaire perpétuel de l'Académie française.</w:t>
      </w:r>
    </w:p>
    <w:sectPr>
      <w:type w:val="nextPage"/>
      <w:pgSz w:w="11906" w:h="16838"/>
      <w:pgMar w:left="1417" w:right="1417" w:gutter="0" w:header="0" w:top="1417" w:footer="0" w:bottom="738"/>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Helvetica">
    <w:altName w:val="Arial"/>
    <w:charset w:val="01" w:characterSet="utf-8"/>
    <w:family w:val="roman"/>
    <w:pitch w:val="variable"/>
  </w:font>
  <w:font w:name="OpenSymbol">
    <w:altName w:val="Arial Unicode MS"/>
    <w:charset w:val="02"/>
    <w:family w:val="roman"/>
    <w:pitch w:val="variable"/>
  </w:font>
  <w:font w:name="OpenSymbol">
    <w:altName w:val="Arial Unicode MS"/>
    <w:charset w:val="02"/>
    <w:family w:val="auto"/>
    <w:pitch w:val="default"/>
  </w:font>
  <w:font w:name="Liberation Sans">
    <w:altName w:val="Arial"/>
    <w:charset w:val="01" w:characterSet="utf-8"/>
    <w:family w:val="roman"/>
    <w:pitch w:val="variable"/>
  </w:font>
  <w:font w:name="Arial">
    <w:charset w:val="01" w:characterSet="utf-8"/>
    <w:family w:val="swiss"/>
    <w:pitch w:val="variable"/>
  </w:font>
  <w:font w:name="Times-Roman">
    <w:altName w:val="Times New Roman"/>
    <w:charset w:val="01" w:characterSet="utf-8"/>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95"/>
  <w:displayBackgroundShape/>
  <w:defaultTabStop w:val="708"/>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华文宋体" w:cs="Arial Unicode MS"/>
        <w:sz w:val="24"/>
        <w:szCs w:val="24"/>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4"/>
      <w:szCs w:val="24"/>
      <w:lang w:val="fr-FR" w:eastAsia="zh-CN" w:bidi="ar-SA"/>
    </w:rPr>
  </w:style>
  <w:style w:type="paragraph" w:styleId="Heading1">
    <w:name w:val="heading 1"/>
    <w:basedOn w:val="Titre"/>
    <w:next w:val="BodyText"/>
    <w:qFormat/>
    <w:pPr>
      <w:spacing w:before="240" w:after="120"/>
      <w:outlineLvl w:val="0"/>
    </w:pPr>
    <w:rPr>
      <w:rFonts w:ascii="Liberation Serif" w:hAnsi="Liberation Serif" w:eastAsia="华文宋体" w:cs="Arial Unicode MS"/>
      <w:b/>
      <w:bCs/>
      <w:sz w:val="48"/>
      <w:szCs w:val="48"/>
    </w:rPr>
  </w:style>
  <w:style w:type="paragraph" w:styleId="Heading2">
    <w:name w:val="heading 2"/>
    <w:basedOn w:val="Titre"/>
    <w:next w:val="BodyText"/>
    <w:qFormat/>
    <w:pPr>
      <w:spacing w:before="200" w:after="120"/>
      <w:outlineLvl w:val="1"/>
    </w:pPr>
    <w:rPr>
      <w:rFonts w:ascii="Liberation Serif" w:hAnsi="Liberation Serif" w:eastAsia="华文宋体" w:cs="Arial Unicode MS"/>
      <w:b/>
      <w:bCs/>
      <w:sz w:val="36"/>
      <w:szCs w:val="36"/>
    </w:rPr>
  </w:style>
  <w:style w:type="paragraph" w:styleId="Heading3">
    <w:name w:val="heading 3"/>
    <w:basedOn w:val="Titre"/>
    <w:next w:val="BodyText"/>
    <w:qFormat/>
    <w:pPr>
      <w:spacing w:before="140" w:after="120"/>
      <w:outlineLvl w:val="2"/>
    </w:pPr>
    <w:rPr>
      <w:rFonts w:ascii="Liberation Serif" w:hAnsi="Liberation Serif" w:eastAsia="华文宋体" w:cs="Arial Unicode MS"/>
      <w:b/>
      <w:bCs/>
      <w:sz w:val="28"/>
      <w:szCs w:val="28"/>
    </w:rPr>
  </w:style>
  <w:style w:type="paragraph" w:styleId="Heading4">
    <w:name w:val="heading 4"/>
    <w:basedOn w:val="Titre"/>
    <w:next w:val="BodyText"/>
    <w:qFormat/>
    <w:pPr>
      <w:spacing w:before="120" w:after="120"/>
      <w:outlineLvl w:val="3"/>
    </w:pPr>
    <w:rPr>
      <w:rFonts w:ascii="Liberation Serif" w:hAnsi="Liberation Serif" w:eastAsia="华文宋体" w:cs="Arial Unicode MS"/>
      <w:b/>
      <w:bCs/>
      <w:sz w:val="24"/>
      <w:szCs w:val="24"/>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Policepardfaut">
    <w:name w:val="Police par défaut"/>
    <w:qFormat/>
    <w:rPr/>
  </w:style>
  <w:style w:type="character" w:styleId="Hyperlink">
    <w:name w:val="Hyperlink"/>
    <w:rPr>
      <w:color w:val="000080"/>
      <w:u w:val="single"/>
      <w:lang w:val="zxx" w:eastAsia="zxx" w:bidi="zxx"/>
    </w:rPr>
  </w:style>
  <w:style w:type="character" w:styleId="Normale">
    <w:name w:val="Normal(e)"/>
    <w:qFormat/>
    <w:rPr>
      <w:rFonts w:ascii="Helvetica;Arial" w:hAnsi="Helvetica;Arial" w:eastAsia="Helvetica;Arial" w:cs="Helvetica;Arial"/>
      <w:b w:val="false"/>
      <w:bCs w:val="false"/>
      <w:i w:val="false"/>
      <w:iCs w:val="false"/>
      <w:caps w:val="false"/>
      <w:smallCaps w:val="false"/>
      <w:strike w:val="false"/>
      <w:dstrike w:val="false"/>
      <w:outline w:val="false"/>
      <w:color w:val="000000"/>
      <w:spacing w:val="0"/>
      <w:w w:val="100"/>
      <w:position w:val="0"/>
      <w:sz w:val="24"/>
      <w:szCs w:val="24"/>
      <w:u w:val="none"/>
      <w:vertAlign w:val="baseline"/>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Emphasis">
    <w:name w:val="Emphasis"/>
    <w:qFormat/>
    <w:rPr>
      <w:i/>
      <w:iCs/>
    </w:rPr>
  </w:style>
  <w:style w:type="character" w:styleId="Puces">
    <w:name w:val="Puces"/>
    <w:qFormat/>
    <w:rPr>
      <w:rFonts w:ascii="OpenSymbol" w:hAnsi="OpenSymbol" w:eastAsia="OpenSymbol" w:cs="OpenSymbol"/>
    </w:rPr>
  </w:style>
  <w:style w:type="character" w:styleId="Caractresdenumrotation">
    <w:name w:val="Caractères de numérotation"/>
    <w:qFormat/>
    <w:rPr/>
  </w:style>
  <w:style w:type="paragraph" w:styleId="Titre">
    <w:name w:val="Titre"/>
    <w:basedOn w:val="Normal"/>
    <w:next w:val="BodyText"/>
    <w:qFormat/>
    <w:pPr>
      <w:keepNext w:val="true"/>
      <w:spacing w:before="240" w:after="120"/>
    </w:pPr>
    <w:rPr>
      <w:rFonts w:ascii="Liberation Sans;Arial" w:hAnsi="Liberation Sans;Arial" w:eastAsia="Arial Unicode MS" w:cs="Arial Unicode MS"/>
      <w:sz w:val="28"/>
      <w:szCs w:val="28"/>
    </w:rPr>
  </w:style>
  <w:style w:type="paragraph" w:styleId="BodyText">
    <w:name w:val="Body Text"/>
    <w:basedOn w:val="Normal"/>
    <w:pPr>
      <w:spacing w:before="0" w:after="120"/>
    </w:pPr>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Tahoma"/>
    </w:rPr>
  </w:style>
  <w:style w:type="paragraph" w:styleId="Titreuser">
    <w:name w:val="Titre (user)"/>
    <w:basedOn w:val="Normal"/>
    <w:next w:val="BodyText"/>
    <w:qFormat/>
    <w:pPr>
      <w:keepNext w:val="true"/>
      <w:spacing w:before="240" w:after="120"/>
    </w:pPr>
    <w:rPr>
      <w:rFonts w:ascii="Arial" w:hAnsi="Arial" w:eastAsia="Arial Unicode MS" w:cs="Tahoma"/>
      <w:sz w:val="28"/>
      <w:szCs w:val="28"/>
    </w:rPr>
  </w:style>
  <w:style w:type="paragraph" w:styleId="Lgendeuser">
    <w:name w:val="Légende (user)"/>
    <w:basedOn w:val="Normal"/>
    <w:qFormat/>
    <w:pPr>
      <w:suppressLineNumbers/>
      <w:spacing w:before="120" w:after="120"/>
    </w:pPr>
    <w:rPr>
      <w:rFonts w:cs="Tahoma"/>
      <w:i/>
      <w:iCs/>
      <w:sz w:val="24"/>
      <w:szCs w:val="24"/>
    </w:rPr>
  </w:style>
  <w:style w:type="paragraph" w:styleId="Aucunstyledeparagraphe">
    <w:name w:val="[Aucun style de paragraphe]"/>
    <w:qFormat/>
    <w:pPr>
      <w:widowControl w:val="false"/>
      <w:suppressAutoHyphens w:val="true"/>
      <w:bidi w:val="0"/>
      <w:spacing w:lineRule="auto" w:line="288" w:before="0" w:after="0"/>
      <w:ind w:hanging="0" w:start="0" w:end="0"/>
      <w:jc w:val="start"/>
      <w:textAlignment w:val="center"/>
    </w:pPr>
    <w:rPr>
      <w:rFonts w:ascii="Times-Roman;Times New Roman" w:hAnsi="Times-Roman;Times New Roman" w:eastAsia="Times-Roman;Times New Roman" w:cs="Times-Roman;Times New Roman"/>
      <w:b w:val="false"/>
      <w:bCs w:val="false"/>
      <w:i w:val="false"/>
      <w:iCs w:val="false"/>
      <w:strike w:val="false"/>
      <w:dstrike w:val="false"/>
      <w:color w:val="000000"/>
      <w:spacing w:val="0"/>
      <w:w w:val="100"/>
      <w:kern w:val="0"/>
      <w:position w:val="0"/>
      <w:sz w:val="24"/>
      <w:szCs w:val="24"/>
      <w:u w:val="none"/>
      <w:vertAlign w:val="baseline"/>
      <w:em w:val="none"/>
      <w:lang w:val="fr-FR" w:eastAsia="zxx" w:bidi="zxx"/>
    </w:rPr>
  </w:style>
  <w:style w:type="paragraph" w:styleId="Normale1">
    <w:name w:val="Normal(e)1"/>
    <w:basedOn w:val="Aucunstyledeparagraphe"/>
    <w:qFormat/>
    <w:pPr>
      <w:textAlignment w:val="baseline"/>
    </w:pPr>
    <w:rPr>
      <w:rFonts w:ascii="Helvetica;Arial" w:hAnsi="Helvetica;Arial" w:eastAsia="Helvetica;Arial" w:cs="Helvetica;Arial"/>
    </w:rPr>
  </w:style>
  <w:style w:type="paragraph" w:styleId="Lignehorizontale">
    <w:name w:val="Ligne horizontale"/>
    <w:basedOn w:val="Normal"/>
    <w:next w:val="BodyText"/>
    <w:qFormat/>
    <w:pPr>
      <w:suppressLineNumbers/>
      <w:pBdr>
        <w:bottom w:val="double" w:sz="2" w:space="0" w:color="808080"/>
      </w:pBdr>
      <w:spacing w:before="0" w:after="283"/>
    </w:pPr>
    <w:rPr>
      <w:sz w:val="12"/>
      <w:szCs w:val="12"/>
    </w:rPr>
  </w:style>
  <w:style w:type="paragraph" w:styleId="Blocdecitation">
    <w:name w:val="Bloc de ci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s://www.vinilkosmo.com/fr/artiste/idc-inicialoj-dc" TargetMode="External"/><Relationship Id="rId5" Type="http://schemas.openxmlformats.org/officeDocument/2006/relationships/hyperlink" Target="http://www.esperanto-strasbourg.net/" TargetMode="External"/><Relationship Id="rId6" Type="http://schemas.openxmlformats.org/officeDocument/2006/relationships/hyperlink" Target="mailto:info@esperanto-strasbourg.net" TargetMode="External"/><Relationship Id="rId7" Type="http://schemas.openxmlformats.org/officeDocument/2006/relationships/image" Target="media/image3.png"/><Relationship Id="rId8" Type="http://schemas.openxmlformats.org/officeDocument/2006/relationships/hyperlink" Target="http://www.esperanto-strasbourg.net/" TargetMode="External"/><Relationship Id="rId9" Type="http://schemas.openxmlformats.org/officeDocument/2006/relationships/hyperlink" Target="mailto:info@esperanto-strasbourg.net"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25799</TotalTime>
  <Application>LibreOffice/26.2.5.2$MacOSX_AARCH64 LibreOffice_project/cd7284b4cbbfeb507e630c1aac019f4157393acb</Application>
  <AppVersion>15.0000</AppVersion>
  <Pages>3</Pages>
  <Words>1043</Words>
  <Characters>5801</Characters>
  <CharactersWithSpaces>6798</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2010-03-23T17:42:00Z</dcterms:created>
  <dc:creator>cyrille.hurstel</dc:creator>
  <dc:description/>
  <dc:language>fr-FR</dc:language>
  <cp:lastModifiedBy/>
  <cp:lastPrinted>2026-09-13T09:58:04Z</cp:lastPrinted>
  <dcterms:modified xsi:type="dcterms:W3CDTF">2026-09-13T10:22:42Z</dcterms:modified>
  <cp:revision>15</cp:revision>
  <dc:subject/>
  <dc:title>Semaine de l'espéranto à Strasbourg</dc:title>
</cp:coreProperties>
</file>

<file path=docProps/custom.xml><?xml version="1.0" encoding="utf-8"?>
<Properties xmlns="http://schemas.openxmlformats.org/officeDocument/2006/custom-properties" xmlns:vt="http://schemas.openxmlformats.org/officeDocument/2006/docPropsVTypes"/>
</file>